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43662" w:rsidP="00243662">
      <w:pPr>
        <w:spacing w:after="0" w:line="480" w:lineRule="auto"/>
        <w:ind w:firstLine="720"/>
        <w:contextualSpacing/>
        <w:jc w:val="center"/>
        <w:rPr>
          <w:rFonts w:ascii="Times New Roman" w:hAnsi="Times New Roman" w:cs="Times New Roman"/>
          <w:sz w:val="24"/>
          <w:szCs w:val="24"/>
        </w:rPr>
      </w:pPr>
    </w:p>
    <w:p w:rsidR="00243662" w:rsidP="00243662">
      <w:pPr>
        <w:spacing w:after="0" w:line="480" w:lineRule="auto"/>
        <w:ind w:firstLine="720"/>
        <w:contextualSpacing/>
        <w:jc w:val="center"/>
        <w:rPr>
          <w:rFonts w:ascii="Times New Roman" w:hAnsi="Times New Roman" w:cs="Times New Roman"/>
          <w:sz w:val="24"/>
          <w:szCs w:val="24"/>
        </w:rPr>
      </w:pPr>
    </w:p>
    <w:p w:rsidR="00243662" w:rsidP="00243662">
      <w:pPr>
        <w:spacing w:after="0" w:line="480" w:lineRule="auto"/>
        <w:ind w:firstLine="720"/>
        <w:contextualSpacing/>
        <w:jc w:val="center"/>
        <w:rPr>
          <w:rFonts w:ascii="Times New Roman" w:hAnsi="Times New Roman" w:cs="Times New Roman"/>
          <w:sz w:val="24"/>
          <w:szCs w:val="24"/>
        </w:rPr>
      </w:pPr>
    </w:p>
    <w:p w:rsidR="00243662" w:rsidP="00243662">
      <w:pPr>
        <w:spacing w:after="0" w:line="480" w:lineRule="auto"/>
        <w:ind w:firstLine="720"/>
        <w:contextualSpacing/>
        <w:jc w:val="center"/>
        <w:rPr>
          <w:rFonts w:ascii="Times New Roman" w:hAnsi="Times New Roman" w:cs="Times New Roman"/>
          <w:sz w:val="24"/>
          <w:szCs w:val="24"/>
        </w:rPr>
      </w:pPr>
    </w:p>
    <w:p w:rsidR="00243662" w:rsidP="00243662">
      <w:pPr>
        <w:spacing w:after="0" w:line="480" w:lineRule="auto"/>
        <w:ind w:firstLine="720"/>
        <w:contextualSpacing/>
        <w:jc w:val="center"/>
        <w:rPr>
          <w:rFonts w:ascii="Times New Roman" w:hAnsi="Times New Roman" w:cs="Times New Roman"/>
          <w:sz w:val="24"/>
          <w:szCs w:val="24"/>
        </w:rPr>
      </w:pPr>
    </w:p>
    <w:p w:rsidR="00243662" w:rsidP="00FD227A">
      <w:pPr>
        <w:spacing w:after="0" w:line="480" w:lineRule="auto"/>
        <w:contextualSpacing/>
        <w:rPr>
          <w:rFonts w:ascii="Times New Roman" w:hAnsi="Times New Roman" w:cs="Times New Roman"/>
          <w:sz w:val="24"/>
          <w:szCs w:val="24"/>
        </w:rPr>
      </w:pPr>
    </w:p>
    <w:p w:rsidR="00243662" w:rsidP="00243662">
      <w:pPr>
        <w:spacing w:after="0" w:line="480" w:lineRule="auto"/>
        <w:ind w:firstLine="720"/>
        <w:contextualSpacing/>
        <w:jc w:val="center"/>
        <w:rPr>
          <w:rFonts w:ascii="Times New Roman" w:hAnsi="Times New Roman" w:cs="Times New Roman"/>
          <w:sz w:val="24"/>
          <w:szCs w:val="24"/>
        </w:rPr>
      </w:pPr>
      <w:r w:rsidRPr="00243662">
        <w:rPr>
          <w:rFonts w:ascii="Times New Roman" w:hAnsi="Times New Roman" w:cs="Times New Roman"/>
          <w:sz w:val="24"/>
          <w:szCs w:val="24"/>
        </w:rPr>
        <w:t>Case Study: Influenza Flu</w:t>
      </w:r>
    </w:p>
    <w:p w:rsidR="00243662" w:rsidP="00243662">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243662" w:rsidP="00243662">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243662" w:rsidP="00243662">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Date </w:t>
      </w:r>
    </w:p>
    <w:p w:rsidR="00243662" w:rsidP="00243662">
      <w:pPr>
        <w:spacing w:after="0" w:line="480" w:lineRule="auto"/>
        <w:ind w:firstLine="720"/>
        <w:contextualSpacing/>
        <w:jc w:val="center"/>
        <w:rPr>
          <w:rFonts w:ascii="Times New Roman" w:hAnsi="Times New Roman" w:cs="Times New Roman"/>
          <w:sz w:val="24"/>
          <w:szCs w:val="24"/>
        </w:rPr>
      </w:pPr>
    </w:p>
    <w:p w:rsidR="00243662" w:rsidP="00243662">
      <w:pPr>
        <w:spacing w:after="0" w:line="480" w:lineRule="auto"/>
        <w:ind w:firstLine="720"/>
        <w:contextualSpacing/>
        <w:jc w:val="center"/>
        <w:rPr>
          <w:rFonts w:ascii="Times New Roman" w:hAnsi="Times New Roman" w:cs="Times New Roman"/>
          <w:sz w:val="24"/>
          <w:szCs w:val="24"/>
        </w:rPr>
      </w:pPr>
    </w:p>
    <w:p w:rsidR="00243662" w:rsidP="00243662">
      <w:pPr>
        <w:spacing w:after="0" w:line="480" w:lineRule="auto"/>
        <w:ind w:firstLine="720"/>
        <w:contextualSpacing/>
        <w:jc w:val="center"/>
        <w:rPr>
          <w:rFonts w:ascii="Times New Roman" w:hAnsi="Times New Roman" w:cs="Times New Roman"/>
          <w:sz w:val="24"/>
          <w:szCs w:val="24"/>
        </w:rPr>
      </w:pPr>
    </w:p>
    <w:p w:rsidR="00243662" w:rsidP="00243662">
      <w:pPr>
        <w:spacing w:after="0" w:line="480" w:lineRule="auto"/>
        <w:ind w:firstLine="720"/>
        <w:contextualSpacing/>
        <w:jc w:val="center"/>
        <w:rPr>
          <w:rFonts w:ascii="Times New Roman" w:hAnsi="Times New Roman" w:cs="Times New Roman"/>
          <w:sz w:val="24"/>
          <w:szCs w:val="24"/>
        </w:rPr>
      </w:pPr>
    </w:p>
    <w:p w:rsidR="00243662" w:rsidP="00243662">
      <w:pPr>
        <w:spacing w:after="0" w:line="480" w:lineRule="auto"/>
        <w:ind w:firstLine="720"/>
        <w:contextualSpacing/>
        <w:jc w:val="center"/>
        <w:rPr>
          <w:rFonts w:ascii="Times New Roman" w:hAnsi="Times New Roman" w:cs="Times New Roman"/>
          <w:sz w:val="24"/>
          <w:szCs w:val="24"/>
        </w:rPr>
      </w:pPr>
    </w:p>
    <w:p w:rsidR="00243662" w:rsidP="00243662">
      <w:pPr>
        <w:spacing w:after="0" w:line="480" w:lineRule="auto"/>
        <w:ind w:firstLine="720"/>
        <w:contextualSpacing/>
        <w:jc w:val="center"/>
        <w:rPr>
          <w:rFonts w:ascii="Times New Roman" w:hAnsi="Times New Roman" w:cs="Times New Roman"/>
          <w:sz w:val="24"/>
          <w:szCs w:val="24"/>
        </w:rPr>
      </w:pPr>
    </w:p>
    <w:p w:rsidR="00243662" w:rsidP="00243662">
      <w:pPr>
        <w:spacing w:after="0" w:line="480" w:lineRule="auto"/>
        <w:ind w:firstLine="720"/>
        <w:contextualSpacing/>
        <w:jc w:val="center"/>
        <w:rPr>
          <w:rFonts w:ascii="Times New Roman" w:hAnsi="Times New Roman" w:cs="Times New Roman"/>
          <w:sz w:val="24"/>
          <w:szCs w:val="24"/>
        </w:rPr>
      </w:pPr>
    </w:p>
    <w:p w:rsidR="00243662" w:rsidP="00243662">
      <w:pPr>
        <w:spacing w:after="0" w:line="480" w:lineRule="auto"/>
        <w:contextualSpacing/>
        <w:rPr>
          <w:rFonts w:ascii="Times New Roman" w:hAnsi="Times New Roman" w:cs="Times New Roman"/>
          <w:sz w:val="24"/>
          <w:szCs w:val="24"/>
        </w:rPr>
      </w:pPr>
    </w:p>
    <w:p w:rsidR="00243662" w:rsidP="00243662">
      <w:pPr>
        <w:spacing w:after="0" w:line="480" w:lineRule="auto"/>
        <w:contextualSpacing/>
        <w:rPr>
          <w:rFonts w:ascii="Times New Roman" w:hAnsi="Times New Roman" w:cs="Times New Roman"/>
          <w:sz w:val="24"/>
          <w:szCs w:val="24"/>
        </w:rPr>
      </w:pPr>
    </w:p>
    <w:p w:rsidR="00243662" w:rsidP="00243662">
      <w:pPr>
        <w:spacing w:after="0" w:line="480" w:lineRule="auto"/>
        <w:ind w:firstLine="720"/>
        <w:contextualSpacing/>
        <w:jc w:val="center"/>
        <w:rPr>
          <w:rFonts w:ascii="Times New Roman" w:hAnsi="Times New Roman" w:cs="Times New Roman"/>
          <w:sz w:val="24"/>
          <w:szCs w:val="24"/>
        </w:rPr>
      </w:pPr>
    </w:p>
    <w:p w:rsidR="00FD227A">
      <w:pPr>
        <w:rPr>
          <w:rFonts w:ascii="Times New Roman" w:hAnsi="Times New Roman" w:cs="Times New Roman"/>
          <w:sz w:val="24"/>
          <w:szCs w:val="24"/>
        </w:rPr>
      </w:pPr>
      <w:r>
        <w:rPr>
          <w:rFonts w:ascii="Times New Roman" w:hAnsi="Times New Roman" w:cs="Times New Roman"/>
          <w:sz w:val="24"/>
          <w:szCs w:val="24"/>
        </w:rPr>
        <w:br w:type="page"/>
      </w:r>
    </w:p>
    <w:p w:rsidR="00243662" w:rsidP="00243662">
      <w:pPr>
        <w:spacing w:after="0" w:line="480" w:lineRule="auto"/>
        <w:ind w:firstLine="720"/>
        <w:contextualSpacing/>
        <w:jc w:val="center"/>
        <w:rPr>
          <w:rFonts w:ascii="Times New Roman" w:hAnsi="Times New Roman" w:cs="Times New Roman"/>
          <w:sz w:val="24"/>
          <w:szCs w:val="24"/>
        </w:rPr>
      </w:pPr>
      <w:r w:rsidRPr="00243662">
        <w:rPr>
          <w:rFonts w:ascii="Times New Roman" w:hAnsi="Times New Roman" w:cs="Times New Roman"/>
          <w:sz w:val="24"/>
          <w:szCs w:val="24"/>
        </w:rPr>
        <w:t>Case Study: Influenza Flu</w:t>
      </w:r>
    </w:p>
    <w:p w:rsidR="00E020D3" w:rsidP="00D0736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Communication with immigrants who barely know the English language is difficult, especially when they are seeking services such as health care. Clinicians find it difficult to communicate with them </w:t>
      </w:r>
      <w:r w:rsidR="00FD227A">
        <w:rPr>
          <w:rFonts w:ascii="Times New Roman" w:hAnsi="Times New Roman" w:cs="Times New Roman"/>
          <w:sz w:val="24"/>
          <w:szCs w:val="24"/>
        </w:rPr>
        <w:t>as</w:t>
      </w:r>
      <w:r>
        <w:rPr>
          <w:rFonts w:ascii="Times New Roman" w:hAnsi="Times New Roman" w:cs="Times New Roman"/>
          <w:sz w:val="24"/>
          <w:szCs w:val="24"/>
        </w:rPr>
        <w:t xml:space="preserve"> it is </w:t>
      </w:r>
      <w:r w:rsidR="003A1031">
        <w:rPr>
          <w:rFonts w:ascii="Times New Roman" w:hAnsi="Times New Roman" w:cs="Times New Roman"/>
          <w:sz w:val="24"/>
          <w:szCs w:val="24"/>
        </w:rPr>
        <w:t>hard</w:t>
      </w:r>
      <w:r>
        <w:rPr>
          <w:rFonts w:ascii="Times New Roman" w:hAnsi="Times New Roman" w:cs="Times New Roman"/>
          <w:sz w:val="24"/>
          <w:szCs w:val="24"/>
        </w:rPr>
        <w:t xml:space="preserve"> to understand each other. The best way that clinicians or health care workers can fully understand immigrants who do no</w:t>
      </w:r>
      <w:r w:rsidR="003A1031">
        <w:rPr>
          <w:rFonts w:ascii="Times New Roman" w:hAnsi="Times New Roman" w:cs="Times New Roman"/>
          <w:sz w:val="24"/>
          <w:szCs w:val="24"/>
        </w:rPr>
        <w:t>t</w:t>
      </w:r>
      <w:r>
        <w:rPr>
          <w:rFonts w:ascii="Times New Roman" w:hAnsi="Times New Roman" w:cs="Times New Roman"/>
          <w:sz w:val="24"/>
          <w:szCs w:val="24"/>
        </w:rPr>
        <w:t xml:space="preserve"> speak much English or understands it is through a professional </w:t>
      </w:r>
      <w:r w:rsidR="003A1031">
        <w:rPr>
          <w:rFonts w:ascii="Times New Roman" w:hAnsi="Times New Roman" w:cs="Times New Roman"/>
          <w:sz w:val="24"/>
          <w:szCs w:val="24"/>
        </w:rPr>
        <w:t>interpreter</w:t>
      </w:r>
      <w:r>
        <w:rPr>
          <w:rFonts w:ascii="Times New Roman" w:hAnsi="Times New Roman" w:cs="Times New Roman"/>
          <w:sz w:val="24"/>
          <w:szCs w:val="24"/>
        </w:rPr>
        <w:t xml:space="preserve">. </w:t>
      </w:r>
      <w:r w:rsidR="003A1031">
        <w:rPr>
          <w:rFonts w:ascii="Times New Roman" w:hAnsi="Times New Roman" w:cs="Times New Roman"/>
          <w:sz w:val="24"/>
          <w:szCs w:val="24"/>
        </w:rPr>
        <w:t>Professional</w:t>
      </w:r>
      <w:r>
        <w:rPr>
          <w:rFonts w:ascii="Times New Roman" w:hAnsi="Times New Roman" w:cs="Times New Roman"/>
          <w:sz w:val="24"/>
          <w:szCs w:val="24"/>
        </w:rPr>
        <w:t xml:space="preserve"> interpreters help in</w:t>
      </w:r>
      <w:r w:rsidR="0037118E">
        <w:rPr>
          <w:rFonts w:ascii="Times New Roman" w:hAnsi="Times New Roman" w:cs="Times New Roman"/>
          <w:sz w:val="24"/>
          <w:szCs w:val="24"/>
        </w:rPr>
        <w:t xml:space="preserve">dividuals understand each other; in this case, </w:t>
      </w:r>
      <w:r w:rsidR="003A1031">
        <w:rPr>
          <w:rFonts w:ascii="Times New Roman" w:hAnsi="Times New Roman" w:cs="Times New Roman"/>
          <w:sz w:val="24"/>
          <w:szCs w:val="24"/>
        </w:rPr>
        <w:t>the Hispanic woman could be helped if there is a professional interpreter in the midst of her and the clinician. Being an undocumented immigrant, sometimes it is hard to be provided with services. But as a clinician or healthcare worker, they must help patients regardless of their background or ethnic groups and culture. Hence, even though the patient is undocumented, the duty to help her as a patient comes first.</w:t>
      </w:r>
    </w:p>
    <w:p w:rsidR="00D07361" w:rsidP="0024366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patient was </w:t>
      </w:r>
      <w:r w:rsidR="005B57F0">
        <w:rPr>
          <w:rFonts w:ascii="Times New Roman" w:hAnsi="Times New Roman" w:cs="Times New Roman"/>
          <w:sz w:val="24"/>
          <w:szCs w:val="24"/>
        </w:rPr>
        <w:t>diagnosed</w:t>
      </w:r>
      <w:r>
        <w:rPr>
          <w:rFonts w:ascii="Times New Roman" w:hAnsi="Times New Roman" w:cs="Times New Roman"/>
          <w:sz w:val="24"/>
          <w:szCs w:val="24"/>
        </w:rPr>
        <w:t xml:space="preserve"> with influenza, which is a contagious disease. Hence, the family of the patient should seek vaccination services</w:t>
      </w:r>
      <w:r w:rsidR="005A37A9">
        <w:rPr>
          <w:rFonts w:ascii="Times New Roman" w:hAnsi="Times New Roman" w:cs="Times New Roman"/>
          <w:sz w:val="24"/>
          <w:szCs w:val="24"/>
        </w:rPr>
        <w:t xml:space="preserve"> to prevent them from contracting the flu. They can access the vaccine from applying for the CDC Vaccine Technical Instruction Program and choose the vaccination they need</w:t>
      </w:r>
      <w:r w:rsidR="00243662">
        <w:rPr>
          <w:rFonts w:ascii="Times New Roman" w:hAnsi="Times New Roman" w:cs="Times New Roman"/>
          <w:sz w:val="24"/>
          <w:szCs w:val="24"/>
        </w:rPr>
        <w:t xml:space="preserve"> (Sunderji et al., 2020)</w:t>
      </w:r>
      <w:r w:rsidR="005A37A9">
        <w:rPr>
          <w:rFonts w:ascii="Times New Roman" w:hAnsi="Times New Roman" w:cs="Times New Roman"/>
          <w:sz w:val="24"/>
          <w:szCs w:val="24"/>
        </w:rPr>
        <w:t xml:space="preserve">. For </w:t>
      </w:r>
      <w:r>
        <w:rPr>
          <w:rFonts w:ascii="Times New Roman" w:hAnsi="Times New Roman" w:cs="Times New Roman"/>
          <w:sz w:val="24"/>
          <w:szCs w:val="24"/>
        </w:rPr>
        <w:t>the patient to be diagnosed</w:t>
      </w:r>
      <w:r w:rsidR="005A37A9">
        <w:rPr>
          <w:rFonts w:ascii="Times New Roman" w:hAnsi="Times New Roman" w:cs="Times New Roman"/>
          <w:sz w:val="24"/>
          <w:szCs w:val="24"/>
        </w:rPr>
        <w:t xml:space="preserve"> with influenza, the Rapid Influenza Diagnostic Test (RIDT)</w:t>
      </w:r>
      <w:r>
        <w:rPr>
          <w:rFonts w:ascii="Times New Roman" w:hAnsi="Times New Roman" w:cs="Times New Roman"/>
          <w:sz w:val="24"/>
          <w:szCs w:val="24"/>
        </w:rPr>
        <w:t xml:space="preserve"> was used as a test method. Chills, dry mucous, fever and nonproductive cough was the differential symptoms that were used to rule out the diagnosis. </w:t>
      </w:r>
      <w:r w:rsidR="00FD227A">
        <w:rPr>
          <w:rFonts w:ascii="Times New Roman" w:hAnsi="Times New Roman" w:cs="Times New Roman"/>
          <w:sz w:val="24"/>
          <w:szCs w:val="24"/>
        </w:rPr>
        <w:t>Consequently, t</w:t>
      </w:r>
      <w:r>
        <w:rPr>
          <w:rFonts w:ascii="Times New Roman" w:hAnsi="Times New Roman" w:cs="Times New Roman"/>
          <w:sz w:val="24"/>
          <w:szCs w:val="24"/>
        </w:rPr>
        <w:t xml:space="preserve">he patient should take self-care measures such as adhering to her medication as prescribed by the clinician, </w:t>
      </w:r>
      <w:bookmarkStart w:id="0" w:name="_GoBack"/>
      <w:bookmarkEnd w:id="0"/>
      <w:r>
        <w:rPr>
          <w:rFonts w:ascii="Times New Roman" w:hAnsi="Times New Roman" w:cs="Times New Roman"/>
          <w:sz w:val="24"/>
          <w:szCs w:val="24"/>
        </w:rPr>
        <w:t>drinking clear fluids such as water and broth and taking as much rest as she can</w:t>
      </w:r>
      <w:r w:rsidR="00243662">
        <w:rPr>
          <w:rFonts w:ascii="Times New Roman" w:hAnsi="Times New Roman" w:cs="Times New Roman"/>
          <w:sz w:val="24"/>
          <w:szCs w:val="24"/>
        </w:rPr>
        <w:t xml:space="preserve"> (Masoudy et al., 2017)</w:t>
      </w:r>
      <w:r>
        <w:rPr>
          <w:rFonts w:ascii="Times New Roman" w:hAnsi="Times New Roman" w:cs="Times New Roman"/>
          <w:sz w:val="24"/>
          <w:szCs w:val="24"/>
        </w:rPr>
        <w:t>. Also, her family members should be motivated to be there and support her through the recovery journey. If her symptoms persist such as fever, the dry mucous membrane and cough, she should report it to the clinician</w:t>
      </w:r>
      <w:r w:rsidR="00243662">
        <w:rPr>
          <w:rFonts w:ascii="Times New Roman" w:hAnsi="Times New Roman" w:cs="Times New Roman"/>
          <w:sz w:val="24"/>
          <w:szCs w:val="24"/>
        </w:rPr>
        <w:t xml:space="preserve"> immediately.</w:t>
      </w:r>
    </w:p>
    <w:p w:rsidR="00425203" w:rsidP="00243662">
      <w:pPr>
        <w:spacing w:after="0" w:line="480" w:lineRule="auto"/>
        <w:ind w:firstLine="720"/>
        <w:contextualSpacing/>
        <w:jc w:val="center"/>
        <w:rPr>
          <w:rFonts w:ascii="Times New Roman" w:hAnsi="Times New Roman" w:cs="Times New Roman"/>
          <w:sz w:val="24"/>
          <w:szCs w:val="24"/>
        </w:rPr>
      </w:pPr>
    </w:p>
    <w:p w:rsidR="00D07361" w:rsidP="00243662">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D07361" w:rsidP="00243662">
      <w:pPr>
        <w:spacing w:after="0" w:line="480" w:lineRule="auto"/>
        <w:ind w:left="720" w:hanging="720"/>
        <w:contextualSpacing/>
        <w:rPr>
          <w:rFonts w:ascii="Times New Roman" w:hAnsi="Times New Roman" w:cs="Times New Roman"/>
          <w:sz w:val="24"/>
          <w:szCs w:val="24"/>
        </w:rPr>
      </w:pPr>
      <w:r w:rsidRPr="00243662">
        <w:rPr>
          <w:rFonts w:ascii="Times New Roman" w:hAnsi="Times New Roman" w:cs="Times New Roman"/>
          <w:sz w:val="24"/>
          <w:szCs w:val="24"/>
        </w:rPr>
        <w:t>Masoudy, G. H., Tahmaseby, Z., Izadirad, H., Okatialiabad, H., &amp; Javadimehr, M. (2017). Predictive Self-care Behaviors of Influenza Based On Protection Motivation Theory in Zahedan University of Medical Sciences Students. Transylvanian Review, 1(5).</w:t>
      </w:r>
    </w:p>
    <w:p w:rsidR="00243662" w:rsidP="00243662">
      <w:pPr>
        <w:spacing w:after="0" w:line="480" w:lineRule="auto"/>
        <w:ind w:left="720" w:hanging="720"/>
        <w:contextualSpacing/>
        <w:rPr>
          <w:rFonts w:ascii="Times New Roman" w:hAnsi="Times New Roman" w:cs="Times New Roman"/>
          <w:sz w:val="24"/>
          <w:szCs w:val="24"/>
        </w:rPr>
      </w:pPr>
      <w:r w:rsidRPr="00243662">
        <w:rPr>
          <w:rFonts w:ascii="Times New Roman" w:hAnsi="Times New Roman" w:cs="Times New Roman"/>
          <w:sz w:val="24"/>
          <w:szCs w:val="24"/>
        </w:rPr>
        <w:t>Sunderji, A., Mena, K. N., Winickoff, J., Melinek, J., &amp; Sharfstein, J. (2020). Influenza Vaccination and Migration at the US Southern Border.</w:t>
      </w:r>
    </w:p>
    <w:p w:rsidR="00AE4F17" w:rsidP="00D07361">
      <w:pPr>
        <w:spacing w:after="0" w:line="480" w:lineRule="auto"/>
        <w:ind w:firstLine="720"/>
        <w:contextualSpacing/>
        <w:rPr>
          <w:rFonts w:ascii="Times New Roman" w:hAnsi="Times New Roman" w:cs="Times New Roman"/>
          <w:sz w:val="24"/>
          <w:szCs w:val="24"/>
        </w:rPr>
      </w:pPr>
    </w:p>
    <w:p w:rsidR="00AE4F17" w:rsidP="00D07361">
      <w:pPr>
        <w:spacing w:after="0" w:line="480" w:lineRule="auto"/>
        <w:ind w:firstLine="720"/>
        <w:contextualSpacing/>
        <w:rPr>
          <w:rFonts w:ascii="Times New Roman" w:hAnsi="Times New Roman" w:cs="Times New Roman"/>
          <w:sz w:val="24"/>
          <w:szCs w:val="24"/>
        </w:rPr>
      </w:pPr>
    </w:p>
    <w:p w:rsidR="00AE4F17" w:rsidP="00D07361">
      <w:pPr>
        <w:spacing w:after="0" w:line="480" w:lineRule="auto"/>
        <w:ind w:firstLine="720"/>
        <w:contextualSpacing/>
        <w:rPr>
          <w:rFonts w:ascii="Times New Roman" w:hAnsi="Times New Roman" w:cs="Times New Roman"/>
          <w:sz w:val="24"/>
          <w:szCs w:val="24"/>
        </w:rPr>
      </w:pPr>
    </w:p>
    <w:p w:rsidR="00AE4F17" w:rsidP="00D07361">
      <w:pPr>
        <w:spacing w:after="0" w:line="480" w:lineRule="auto"/>
        <w:ind w:firstLine="720"/>
        <w:contextualSpacing/>
        <w:rPr>
          <w:rFonts w:ascii="Times New Roman" w:hAnsi="Times New Roman" w:cs="Times New Roman"/>
          <w:sz w:val="24"/>
          <w:szCs w:val="24"/>
        </w:rPr>
      </w:pPr>
    </w:p>
    <w:p w:rsidR="00AE4F17" w:rsidP="00D07361">
      <w:pPr>
        <w:spacing w:after="0" w:line="480" w:lineRule="auto"/>
        <w:ind w:firstLine="720"/>
        <w:contextualSpacing/>
        <w:rPr>
          <w:rFonts w:ascii="Times New Roman" w:hAnsi="Times New Roman" w:cs="Times New Roman"/>
          <w:sz w:val="24"/>
          <w:szCs w:val="24"/>
        </w:rPr>
      </w:pPr>
    </w:p>
    <w:p w:rsidR="00AE4F17" w:rsidP="00D07361">
      <w:pPr>
        <w:spacing w:after="0" w:line="480" w:lineRule="auto"/>
        <w:ind w:firstLine="720"/>
        <w:contextualSpacing/>
        <w:rPr>
          <w:rFonts w:ascii="Times New Roman" w:hAnsi="Times New Roman" w:cs="Times New Roman"/>
          <w:sz w:val="24"/>
          <w:szCs w:val="24"/>
        </w:rPr>
      </w:pPr>
    </w:p>
    <w:p w:rsidR="00AE4F17" w:rsidP="00D07361">
      <w:pPr>
        <w:spacing w:after="0" w:line="480" w:lineRule="auto"/>
        <w:ind w:firstLine="720"/>
        <w:contextualSpacing/>
        <w:rPr>
          <w:rFonts w:ascii="Times New Roman" w:hAnsi="Times New Roman" w:cs="Times New Roman"/>
          <w:sz w:val="24"/>
          <w:szCs w:val="24"/>
        </w:rPr>
      </w:pPr>
    </w:p>
    <w:p w:rsidR="00AE4F17" w:rsidP="00D07361">
      <w:pPr>
        <w:spacing w:after="0" w:line="480" w:lineRule="auto"/>
        <w:ind w:firstLine="720"/>
        <w:contextualSpacing/>
        <w:rPr>
          <w:rFonts w:ascii="Times New Roman" w:hAnsi="Times New Roman" w:cs="Times New Roman"/>
          <w:sz w:val="24"/>
          <w:szCs w:val="24"/>
        </w:rPr>
      </w:pPr>
    </w:p>
    <w:p w:rsidR="00AE4F17" w:rsidP="00D07361">
      <w:pPr>
        <w:spacing w:after="0" w:line="480" w:lineRule="auto"/>
        <w:ind w:firstLine="720"/>
        <w:contextualSpacing/>
        <w:rPr>
          <w:rFonts w:ascii="Times New Roman" w:hAnsi="Times New Roman" w:cs="Times New Roman"/>
          <w:sz w:val="24"/>
          <w:szCs w:val="24"/>
        </w:rPr>
      </w:pPr>
    </w:p>
    <w:p w:rsidR="00AE4F17" w:rsidP="00D07361">
      <w:pPr>
        <w:spacing w:after="0" w:line="480" w:lineRule="auto"/>
        <w:ind w:firstLine="720"/>
        <w:contextualSpacing/>
        <w:rPr>
          <w:rFonts w:ascii="Times New Roman" w:hAnsi="Times New Roman" w:cs="Times New Roman"/>
          <w:sz w:val="24"/>
          <w:szCs w:val="24"/>
        </w:rPr>
      </w:pPr>
    </w:p>
    <w:p w:rsidR="00AE4F17" w:rsidP="00D07361">
      <w:pPr>
        <w:spacing w:after="0" w:line="480" w:lineRule="auto"/>
        <w:ind w:firstLine="720"/>
        <w:contextualSpacing/>
        <w:rPr>
          <w:rFonts w:ascii="Times New Roman" w:hAnsi="Times New Roman" w:cs="Times New Roman"/>
          <w:sz w:val="24"/>
          <w:szCs w:val="24"/>
        </w:rPr>
      </w:pPr>
    </w:p>
    <w:p w:rsidR="00AE4F17" w:rsidP="00D07361">
      <w:pPr>
        <w:spacing w:after="0" w:line="480" w:lineRule="auto"/>
        <w:ind w:firstLine="720"/>
        <w:contextualSpacing/>
        <w:rPr>
          <w:rFonts w:ascii="Times New Roman" w:hAnsi="Times New Roman" w:cs="Times New Roman"/>
          <w:sz w:val="24"/>
          <w:szCs w:val="24"/>
        </w:rPr>
      </w:pPr>
    </w:p>
    <w:p w:rsidR="00AE4F17" w:rsidP="00D07361">
      <w:pPr>
        <w:spacing w:after="0" w:line="480" w:lineRule="auto"/>
        <w:ind w:firstLine="720"/>
        <w:contextualSpacing/>
        <w:rPr>
          <w:rFonts w:ascii="Times New Roman" w:hAnsi="Times New Roman" w:cs="Times New Roman"/>
          <w:sz w:val="24"/>
          <w:szCs w:val="24"/>
        </w:rPr>
      </w:pPr>
    </w:p>
    <w:p w:rsidR="00AE4F17" w:rsidP="00D07361">
      <w:pPr>
        <w:spacing w:after="0" w:line="480" w:lineRule="auto"/>
        <w:ind w:firstLine="720"/>
        <w:contextualSpacing/>
        <w:rPr>
          <w:rFonts w:ascii="Times New Roman" w:hAnsi="Times New Roman" w:cs="Times New Roman"/>
          <w:sz w:val="24"/>
          <w:szCs w:val="24"/>
        </w:rPr>
      </w:pPr>
    </w:p>
    <w:p w:rsidR="00AE4F17" w:rsidRPr="00E25F5B" w:rsidP="00243662">
      <w:pPr>
        <w:spacing w:after="0" w:line="480" w:lineRule="auto"/>
        <w:contextualSpacing/>
        <w:rPr>
          <w:rFonts w:ascii="Times New Roman" w:hAnsi="Times New Roman" w:cs="Times New Roman"/>
          <w:sz w:val="24"/>
          <w:szCs w:val="24"/>
        </w:rPr>
      </w:pPr>
    </w:p>
    <w:sectPr w:rsidSect="00E25F5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4F17" w:rsidRPr="00AE4F17" w:rsidP="00AE4F17">
    <w:pPr>
      <w:pStyle w:val="Header"/>
      <w:spacing w:line="480" w:lineRule="auto"/>
      <w:rPr>
        <w:rFonts w:ascii="Times New Roman" w:hAnsi="Times New Roman" w:cs="Times New Roman"/>
        <w:sz w:val="24"/>
        <w:szCs w:val="24"/>
      </w:rPr>
    </w:pPr>
    <w:r w:rsidRPr="00AE4F17">
      <w:rPr>
        <w:rFonts w:ascii="Times New Roman" w:hAnsi="Times New Roman" w:cs="Times New Roman"/>
        <w:sz w:val="24"/>
        <w:szCs w:val="24"/>
      </w:rPr>
      <w:t>CASE STUDY: INF</w:t>
    </w:r>
    <w:r w:rsidR="00243662">
      <w:rPr>
        <w:rFonts w:ascii="Times New Roman" w:hAnsi="Times New Roman" w:cs="Times New Roman"/>
        <w:sz w:val="24"/>
        <w:szCs w:val="24"/>
      </w:rPr>
      <w:t>L</w:t>
    </w:r>
    <w:r w:rsidRPr="00AE4F17">
      <w:rPr>
        <w:rFonts w:ascii="Times New Roman" w:hAnsi="Times New Roman" w:cs="Times New Roman"/>
        <w:sz w:val="24"/>
        <w:szCs w:val="24"/>
      </w:rPr>
      <w:t xml:space="preserve">UENZA FLU </w:t>
    </w:r>
    <w:sdt>
      <w:sdtPr>
        <w:rPr>
          <w:rFonts w:ascii="Times New Roman" w:hAnsi="Times New Roman" w:cs="Times New Roman"/>
          <w:sz w:val="24"/>
          <w:szCs w:val="24"/>
        </w:rPr>
        <w:id w:val="-1031029874"/>
        <w:docPartObj>
          <w:docPartGallery w:val="Page Numbers (Top of Page)"/>
          <w:docPartUnique/>
        </w:docPartObj>
      </w:sdtPr>
      <w:sdtContent>
        <w:r w:rsidR="00243662">
          <w:rPr>
            <w:rFonts w:ascii="Times New Roman" w:hAnsi="Times New Roman" w:cs="Times New Roman"/>
            <w:sz w:val="24"/>
            <w:szCs w:val="24"/>
          </w:rPr>
          <w:t xml:space="preserve">              </w:t>
        </w:r>
        <w:r w:rsidRPr="00AE4F1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E4F17">
          <w:rPr>
            <w:rFonts w:ascii="Times New Roman" w:hAnsi="Times New Roman" w:cs="Times New Roman"/>
            <w:sz w:val="24"/>
            <w:szCs w:val="24"/>
          </w:rPr>
          <w:t xml:space="preserve">   </w:t>
        </w:r>
        <w:r w:rsidRPr="00AE4F17">
          <w:rPr>
            <w:rFonts w:ascii="Times New Roman" w:hAnsi="Times New Roman" w:cs="Times New Roman"/>
            <w:sz w:val="24"/>
            <w:szCs w:val="24"/>
          </w:rPr>
          <w:fldChar w:fldCharType="begin"/>
        </w:r>
        <w:r w:rsidRPr="00AE4F17">
          <w:rPr>
            <w:rFonts w:ascii="Times New Roman" w:hAnsi="Times New Roman" w:cs="Times New Roman"/>
            <w:sz w:val="24"/>
            <w:szCs w:val="24"/>
          </w:rPr>
          <w:instrText xml:space="preserve"> PAGE   \* MERGEFORMAT </w:instrText>
        </w:r>
        <w:r w:rsidRPr="00AE4F17">
          <w:rPr>
            <w:rFonts w:ascii="Times New Roman" w:hAnsi="Times New Roman" w:cs="Times New Roman"/>
            <w:sz w:val="24"/>
            <w:szCs w:val="24"/>
          </w:rPr>
          <w:fldChar w:fldCharType="separate"/>
        </w:r>
        <w:r w:rsidR="00FD227A">
          <w:rPr>
            <w:rFonts w:ascii="Times New Roman" w:hAnsi="Times New Roman" w:cs="Times New Roman"/>
            <w:noProof/>
            <w:sz w:val="24"/>
            <w:szCs w:val="24"/>
          </w:rPr>
          <w:t>2</w:t>
        </w:r>
        <w:r w:rsidRPr="00AE4F17">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5F5B" w:rsidRPr="00AE4F17" w:rsidP="00AE4F17">
    <w:pPr>
      <w:pStyle w:val="Header"/>
      <w:spacing w:line="480" w:lineRule="auto"/>
      <w:rPr>
        <w:rFonts w:ascii="Times New Roman" w:hAnsi="Times New Roman" w:cs="Times New Roman"/>
        <w:sz w:val="24"/>
        <w:szCs w:val="24"/>
      </w:rPr>
    </w:pPr>
    <w:r w:rsidRPr="00AE4F17">
      <w:rPr>
        <w:rFonts w:ascii="Times New Roman" w:hAnsi="Times New Roman" w:cs="Times New Roman"/>
        <w:sz w:val="24"/>
        <w:szCs w:val="24"/>
      </w:rPr>
      <w:t>Running head: CASE STUDY: INF</w:t>
    </w:r>
    <w:r w:rsidR="00243662">
      <w:rPr>
        <w:rFonts w:ascii="Times New Roman" w:hAnsi="Times New Roman" w:cs="Times New Roman"/>
        <w:sz w:val="24"/>
        <w:szCs w:val="24"/>
      </w:rPr>
      <w:t>L</w:t>
    </w:r>
    <w:r w:rsidRPr="00AE4F17">
      <w:rPr>
        <w:rFonts w:ascii="Times New Roman" w:hAnsi="Times New Roman" w:cs="Times New Roman"/>
        <w:sz w:val="24"/>
        <w:szCs w:val="24"/>
      </w:rPr>
      <w:t xml:space="preserve">UENZA FLU </w:t>
    </w:r>
    <w:sdt>
      <w:sdtPr>
        <w:rPr>
          <w:rFonts w:ascii="Times New Roman" w:hAnsi="Times New Roman" w:cs="Times New Roman"/>
          <w:sz w:val="24"/>
          <w:szCs w:val="24"/>
        </w:rPr>
        <w:id w:val="870806538"/>
        <w:docPartObj>
          <w:docPartGallery w:val="Page Numbers (Top of Page)"/>
          <w:docPartUnique/>
        </w:docPartObj>
      </w:sdtPr>
      <w:sdtEndPr>
        <w:rPr>
          <w:noProof/>
        </w:rPr>
      </w:sdtEndPr>
      <w:sdtContent>
        <w:r w:rsidR="00243662">
          <w:rPr>
            <w:rFonts w:ascii="Times New Roman" w:hAnsi="Times New Roman" w:cs="Times New Roman"/>
            <w:sz w:val="24"/>
            <w:szCs w:val="24"/>
          </w:rPr>
          <w:t xml:space="preserve">          </w:t>
        </w:r>
        <w:r>
          <w:rPr>
            <w:rFonts w:ascii="Times New Roman" w:hAnsi="Times New Roman" w:cs="Times New Roman"/>
            <w:sz w:val="24"/>
            <w:szCs w:val="24"/>
          </w:rPr>
          <w:t xml:space="preserve">                              </w:t>
        </w:r>
        <w:r w:rsidR="00243662">
          <w:rPr>
            <w:rFonts w:ascii="Times New Roman" w:hAnsi="Times New Roman" w:cs="Times New Roman"/>
            <w:sz w:val="24"/>
            <w:szCs w:val="24"/>
          </w:rPr>
          <w:t xml:space="preserve">                              </w:t>
        </w:r>
        <w:r w:rsidRPr="00AE4F17">
          <w:rPr>
            <w:rFonts w:ascii="Times New Roman" w:hAnsi="Times New Roman" w:cs="Times New Roman"/>
            <w:sz w:val="24"/>
            <w:szCs w:val="24"/>
          </w:rPr>
          <w:fldChar w:fldCharType="begin"/>
        </w:r>
        <w:r w:rsidRPr="00AE4F17">
          <w:rPr>
            <w:rFonts w:ascii="Times New Roman" w:hAnsi="Times New Roman" w:cs="Times New Roman"/>
            <w:sz w:val="24"/>
            <w:szCs w:val="24"/>
          </w:rPr>
          <w:instrText xml:space="preserve"> PAGE   \* MERGEFORMAT </w:instrText>
        </w:r>
        <w:r w:rsidRPr="00AE4F17">
          <w:rPr>
            <w:rFonts w:ascii="Times New Roman" w:hAnsi="Times New Roman" w:cs="Times New Roman"/>
            <w:sz w:val="24"/>
            <w:szCs w:val="24"/>
          </w:rPr>
          <w:fldChar w:fldCharType="separate"/>
        </w:r>
        <w:r w:rsidR="00FD227A">
          <w:rPr>
            <w:rFonts w:ascii="Times New Roman" w:hAnsi="Times New Roman" w:cs="Times New Roman"/>
            <w:noProof/>
            <w:sz w:val="24"/>
            <w:szCs w:val="24"/>
          </w:rPr>
          <w:t>1</w:t>
        </w:r>
        <w:r w:rsidRPr="00AE4F1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D37"/>
    <w:rsid w:val="00176318"/>
    <w:rsid w:val="00243662"/>
    <w:rsid w:val="0037118E"/>
    <w:rsid w:val="00397A7B"/>
    <w:rsid w:val="003A1031"/>
    <w:rsid w:val="003E6469"/>
    <w:rsid w:val="00425203"/>
    <w:rsid w:val="005A37A9"/>
    <w:rsid w:val="005B57F0"/>
    <w:rsid w:val="00691D37"/>
    <w:rsid w:val="00807642"/>
    <w:rsid w:val="00AE4F17"/>
    <w:rsid w:val="00D07361"/>
    <w:rsid w:val="00E020D3"/>
    <w:rsid w:val="00E25F5B"/>
    <w:rsid w:val="00FD227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5F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5F5B"/>
  </w:style>
  <w:style w:type="paragraph" w:styleId="Footer">
    <w:name w:val="footer"/>
    <w:basedOn w:val="Normal"/>
    <w:link w:val="FooterChar"/>
    <w:uiPriority w:val="99"/>
    <w:unhideWhenUsed/>
    <w:rsid w:val="00E25F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5F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368</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4</cp:revision>
  <dcterms:created xsi:type="dcterms:W3CDTF">2020-06-04T09:59:00Z</dcterms:created>
  <dcterms:modified xsi:type="dcterms:W3CDTF">2020-06-04T10:40:00Z</dcterms:modified>
</cp:coreProperties>
</file>